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2539A0" w:rsidRDefault="00732B7F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bookmarkStart w:id="0" w:name="_z76mtp6j39aj" w:colFirst="0" w:colLast="0"/>
      <w:bookmarkStart w:id="1" w:name="_GoBack"/>
      <w:bookmarkEnd w:id="0"/>
      <w:bookmarkEnd w:id="1"/>
      <w:r>
        <w:rPr>
          <w:rFonts w:ascii="Trebuchet MS" w:eastAsia="Trebuchet MS" w:hAnsi="Trebuchet MS" w:cs="Trebuchet MS"/>
        </w:rPr>
        <w:t>WIXFORD PARISH COUNCIL</w:t>
      </w:r>
    </w:p>
    <w:p w14:paraId="00000002" w14:textId="77777777" w:rsidR="002539A0" w:rsidRDefault="00732B7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F243E"/>
          <w:sz w:val="16"/>
          <w:szCs w:val="16"/>
        </w:rPr>
      </w:pPr>
      <w:r>
        <w:rPr>
          <w:i/>
          <w:color w:val="0F243E"/>
          <w:sz w:val="16"/>
          <w:szCs w:val="16"/>
        </w:rPr>
        <w:t>A member of the Warwickshire and West Midlands Association of Local Councils</w:t>
      </w:r>
    </w:p>
    <w:p w14:paraId="00000003" w14:textId="77777777" w:rsidR="002539A0" w:rsidRDefault="002539A0">
      <w:pPr>
        <w:pBdr>
          <w:top w:val="nil"/>
          <w:left w:val="nil"/>
          <w:bottom w:val="nil"/>
          <w:right w:val="nil"/>
          <w:between w:val="nil"/>
        </w:pBdr>
        <w:rPr>
          <w:b/>
          <w:color w:val="0F243E"/>
          <w:sz w:val="28"/>
          <w:szCs w:val="28"/>
        </w:rPr>
      </w:pPr>
    </w:p>
    <w:p w14:paraId="00000004" w14:textId="77777777" w:rsidR="002539A0" w:rsidRDefault="00732B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color w:val="0F243E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0F243E"/>
          <w:sz w:val="22"/>
          <w:szCs w:val="22"/>
        </w:rPr>
        <w:t>Lynne Reekes – Clerk to the Council</w:t>
      </w:r>
    </w:p>
    <w:p w14:paraId="00000005" w14:textId="77777777" w:rsidR="002539A0" w:rsidRDefault="00732B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F243E"/>
          <w:sz w:val="22"/>
          <w:szCs w:val="22"/>
        </w:rPr>
      </w:pPr>
      <w:r>
        <w:rPr>
          <w:rFonts w:ascii="Trebuchet MS" w:eastAsia="Trebuchet MS" w:hAnsi="Trebuchet MS" w:cs="Trebuchet MS"/>
          <w:color w:val="0F243E"/>
          <w:sz w:val="22"/>
          <w:szCs w:val="22"/>
        </w:rPr>
        <w:t xml:space="preserve">Tel: 07748 193431/The </w:t>
      </w:r>
      <w:proofErr w:type="spellStart"/>
      <w:proofErr w:type="gramStart"/>
      <w:r>
        <w:rPr>
          <w:rFonts w:ascii="Trebuchet MS" w:eastAsia="Trebuchet MS" w:hAnsi="Trebuchet MS" w:cs="Trebuchet MS"/>
          <w:color w:val="0F243E"/>
          <w:sz w:val="22"/>
          <w:szCs w:val="22"/>
        </w:rPr>
        <w:t>Stables,Wixford</w:t>
      </w:r>
      <w:proofErr w:type="gramEnd"/>
      <w:r>
        <w:rPr>
          <w:rFonts w:ascii="Trebuchet MS" w:eastAsia="Trebuchet MS" w:hAnsi="Trebuchet MS" w:cs="Trebuchet MS"/>
          <w:color w:val="0F243E"/>
          <w:sz w:val="22"/>
          <w:szCs w:val="22"/>
        </w:rPr>
        <w:t>,Alcester</w:t>
      </w:r>
      <w:proofErr w:type="spellEnd"/>
      <w:r>
        <w:rPr>
          <w:rFonts w:ascii="Trebuchet MS" w:eastAsia="Trebuchet MS" w:hAnsi="Trebuchet MS" w:cs="Trebuchet MS"/>
          <w:color w:val="0F243E"/>
          <w:sz w:val="22"/>
          <w:szCs w:val="22"/>
        </w:rPr>
        <w:t xml:space="preserve"> B49 6DD </w:t>
      </w:r>
      <w:r>
        <w:rPr>
          <w:rFonts w:ascii="Trebuchet MS" w:eastAsia="Trebuchet MS" w:hAnsi="Trebuchet MS" w:cs="Trebuchet MS"/>
          <w:b/>
          <w:color w:val="0F243E"/>
          <w:sz w:val="22"/>
          <w:szCs w:val="22"/>
        </w:rPr>
        <w:t xml:space="preserve"> </w:t>
      </w:r>
    </w:p>
    <w:p w14:paraId="00000006" w14:textId="77777777" w:rsidR="002539A0" w:rsidRDefault="00732B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F243E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0F243E"/>
          <w:sz w:val="22"/>
          <w:szCs w:val="22"/>
        </w:rPr>
        <w:t>Email: wixfordpcclerk@gmail.com</w:t>
      </w:r>
    </w:p>
    <w:p w14:paraId="00000007" w14:textId="77777777" w:rsidR="002539A0" w:rsidRDefault="002539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i/>
          <w:color w:val="0F243E"/>
          <w:sz w:val="16"/>
          <w:szCs w:val="16"/>
        </w:rPr>
      </w:pPr>
    </w:p>
    <w:p w14:paraId="00000008" w14:textId="77777777" w:rsidR="002539A0" w:rsidRDefault="002539A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</w:pPr>
    </w:p>
    <w:p w14:paraId="00000009" w14:textId="77777777" w:rsidR="002539A0" w:rsidRDefault="002539A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</w:pPr>
    </w:p>
    <w:p w14:paraId="0000000A" w14:textId="77777777" w:rsidR="002539A0" w:rsidRDefault="00732B7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</w:rPr>
        <w:t>NOTICE IS HEREBY GIVEN</w:t>
      </w:r>
      <w:r>
        <w:rPr>
          <w:rFonts w:ascii="Arial" w:eastAsia="Arial" w:hAnsi="Arial" w:cs="Arial"/>
        </w:rPr>
        <w:t xml:space="preserve"> that the </w:t>
      </w:r>
      <w:r>
        <w:rPr>
          <w:rFonts w:ascii="Arial" w:eastAsia="Arial" w:hAnsi="Arial" w:cs="Arial"/>
          <w:b/>
        </w:rPr>
        <w:t>September</w:t>
      </w:r>
      <w:r>
        <w:rPr>
          <w:rFonts w:ascii="Arial" w:eastAsia="Arial" w:hAnsi="Arial" w:cs="Arial"/>
          <w:b/>
        </w:rPr>
        <w:t xml:space="preserve"> Meeting of t</w:t>
      </w:r>
      <w:r>
        <w:rPr>
          <w:rFonts w:ascii="Arial" w:eastAsia="Arial" w:hAnsi="Arial" w:cs="Arial"/>
          <w:b/>
        </w:rPr>
        <w:t>he Parish Council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will be held in </w:t>
      </w:r>
      <w:r>
        <w:rPr>
          <w:rFonts w:ascii="Arial" w:eastAsia="Arial" w:hAnsi="Arial" w:cs="Arial"/>
          <w:color w:val="000000"/>
        </w:rPr>
        <w:t xml:space="preserve">The Village Hall, </w:t>
      </w:r>
      <w:proofErr w:type="spellStart"/>
      <w:r>
        <w:rPr>
          <w:rFonts w:ascii="Arial" w:eastAsia="Arial" w:hAnsi="Arial" w:cs="Arial"/>
          <w:color w:val="000000"/>
        </w:rPr>
        <w:t>Wixford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</w:rPr>
        <w:t>7.30pm</w:t>
      </w:r>
      <w:r>
        <w:rPr>
          <w:rFonts w:ascii="Arial" w:eastAsia="Arial" w:hAnsi="Arial" w:cs="Arial"/>
        </w:rPr>
        <w:t xml:space="preserve"> on </w:t>
      </w:r>
      <w:r>
        <w:rPr>
          <w:rFonts w:ascii="Arial" w:eastAsia="Arial" w:hAnsi="Arial" w:cs="Arial"/>
          <w:u w:val="single"/>
        </w:rPr>
        <w:t>Tuesday, 10th September 2019</w:t>
      </w:r>
    </w:p>
    <w:p w14:paraId="0000000B" w14:textId="77777777" w:rsidR="002539A0" w:rsidRDefault="002539A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</w:rPr>
      </w:pPr>
    </w:p>
    <w:p w14:paraId="0000000C" w14:textId="77777777" w:rsidR="002539A0" w:rsidRDefault="002539A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Trebuchet MS" w:eastAsia="Trebuchet MS" w:hAnsi="Trebuchet MS" w:cs="Trebuchet MS"/>
          <w:b/>
          <w:i/>
          <w:sz w:val="36"/>
          <w:szCs w:val="36"/>
        </w:rPr>
      </w:pPr>
    </w:p>
    <w:p w14:paraId="0000000D" w14:textId="77777777" w:rsidR="002539A0" w:rsidRDefault="00732B7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Trebuchet MS" w:eastAsia="Trebuchet MS" w:hAnsi="Trebuchet MS" w:cs="Trebuchet MS"/>
          <w:b/>
          <w:i/>
          <w:sz w:val="36"/>
          <w:szCs w:val="36"/>
        </w:rPr>
      </w:pPr>
      <w:r>
        <w:rPr>
          <w:rFonts w:ascii="Trebuchet MS" w:eastAsia="Trebuchet MS" w:hAnsi="Trebuchet MS" w:cs="Trebuchet MS"/>
          <w:b/>
          <w:i/>
          <w:sz w:val="36"/>
          <w:szCs w:val="36"/>
        </w:rPr>
        <w:t>Lynne Reekes</w:t>
      </w:r>
    </w:p>
    <w:p w14:paraId="0000000E" w14:textId="77777777" w:rsidR="002539A0" w:rsidRDefault="00732B7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Trebuchet MS" w:eastAsia="Trebuchet MS" w:hAnsi="Trebuchet MS" w:cs="Trebuchet MS"/>
          <w:b/>
          <w:i/>
        </w:rPr>
      </w:pPr>
      <w:r>
        <w:rPr>
          <w:rFonts w:ascii="Trebuchet MS" w:eastAsia="Trebuchet MS" w:hAnsi="Trebuchet MS" w:cs="Trebuchet MS"/>
          <w:b/>
          <w:i/>
        </w:rPr>
        <w:t>Clerk to the Parish Council</w:t>
      </w:r>
    </w:p>
    <w:p w14:paraId="0000000F" w14:textId="77777777" w:rsidR="002539A0" w:rsidRDefault="00732B7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2nd September 2019</w:t>
      </w:r>
    </w:p>
    <w:p w14:paraId="00000010" w14:textId="77777777" w:rsidR="002539A0" w:rsidRDefault="002539A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Trebuchet MS" w:eastAsia="Trebuchet MS" w:hAnsi="Trebuchet MS" w:cs="Trebuchet MS"/>
        </w:rPr>
      </w:pPr>
    </w:p>
    <w:p w14:paraId="00000011" w14:textId="77777777" w:rsidR="002539A0" w:rsidRDefault="002539A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Trebuchet MS" w:eastAsia="Trebuchet MS" w:hAnsi="Trebuchet MS" w:cs="Trebuchet MS"/>
        </w:rPr>
      </w:pPr>
    </w:p>
    <w:p w14:paraId="00000012" w14:textId="77777777" w:rsidR="002539A0" w:rsidRDefault="00732B7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</w:rPr>
        <w:tab/>
      </w:r>
      <w:r>
        <w:rPr>
          <w:b/>
        </w:rPr>
        <w:t>A G E N D A</w:t>
      </w:r>
    </w:p>
    <w:p w14:paraId="00000013" w14:textId="77777777" w:rsidR="002539A0" w:rsidRDefault="002539A0">
      <w:pPr>
        <w:pBdr>
          <w:top w:val="nil"/>
          <w:left w:val="nil"/>
          <w:bottom w:val="nil"/>
          <w:right w:val="nil"/>
          <w:between w:val="nil"/>
        </w:pBdr>
      </w:pPr>
    </w:p>
    <w:p w14:paraId="00000014" w14:textId="77777777" w:rsidR="002539A0" w:rsidRDefault="00732B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Apologies</w:t>
      </w:r>
      <w:r>
        <w:rPr>
          <w:rFonts w:ascii="Arial" w:eastAsia="Arial" w:hAnsi="Arial" w:cs="Arial"/>
        </w:rPr>
        <w:t xml:space="preserve">:  </w:t>
      </w:r>
    </w:p>
    <w:p w14:paraId="00000015" w14:textId="77777777" w:rsidR="002539A0" w:rsidRDefault="002539A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</w:rPr>
      </w:pPr>
    </w:p>
    <w:p w14:paraId="00000016" w14:textId="77777777" w:rsidR="002539A0" w:rsidRDefault="00732B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Disclosure of Interests. </w:t>
      </w:r>
      <w:r>
        <w:rPr>
          <w:rFonts w:ascii="Arial" w:eastAsia="Arial" w:hAnsi="Arial" w:cs="Arial"/>
          <w:i/>
          <w:sz w:val="20"/>
          <w:szCs w:val="20"/>
        </w:rPr>
        <w:t xml:space="preserve">Councillors are asked to declare personal interests in any items on the agenda.  Councillors are reminded that the Code of Conduct that takes effect from </w:t>
      </w:r>
      <w:r>
        <w:rPr>
          <w:rFonts w:ascii="Arial" w:eastAsia="Arial" w:hAnsi="Arial" w:cs="Arial"/>
          <w:i/>
          <w:sz w:val="20"/>
          <w:szCs w:val="20"/>
        </w:rPr>
        <w:t>May</w:t>
      </w:r>
      <w:r>
        <w:rPr>
          <w:rFonts w:ascii="Arial" w:eastAsia="Arial" w:hAnsi="Arial" w:cs="Arial"/>
          <w:i/>
          <w:sz w:val="20"/>
          <w:szCs w:val="20"/>
        </w:rPr>
        <w:t xml:space="preserve"> 201</w:t>
      </w:r>
      <w:r>
        <w:rPr>
          <w:rFonts w:ascii="Arial" w:eastAsia="Arial" w:hAnsi="Arial" w:cs="Arial"/>
          <w:i/>
          <w:sz w:val="20"/>
          <w:szCs w:val="20"/>
        </w:rPr>
        <w:t>8</w:t>
      </w:r>
      <w:r>
        <w:rPr>
          <w:rFonts w:ascii="Arial" w:eastAsia="Arial" w:hAnsi="Arial" w:cs="Arial"/>
          <w:i/>
          <w:sz w:val="20"/>
          <w:szCs w:val="20"/>
        </w:rPr>
        <w:t xml:space="preserve"> provides that should they have a prejudicial interest in any matter under discussion they sho</w:t>
      </w:r>
      <w:r>
        <w:rPr>
          <w:rFonts w:ascii="Arial" w:eastAsia="Arial" w:hAnsi="Arial" w:cs="Arial"/>
          <w:i/>
          <w:sz w:val="20"/>
          <w:szCs w:val="20"/>
        </w:rPr>
        <w:t>uld withdraw from the room and not seek to influence a decision about the matter.</w:t>
      </w:r>
    </w:p>
    <w:p w14:paraId="00000017" w14:textId="77777777" w:rsidR="002539A0" w:rsidRDefault="002539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18" w14:textId="77777777" w:rsidR="002539A0" w:rsidRDefault="00732B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>Reports from District &amp; County Council representatives</w:t>
      </w:r>
    </w:p>
    <w:p w14:paraId="00000019" w14:textId="77777777" w:rsidR="002539A0" w:rsidRDefault="002539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1A" w14:textId="77777777" w:rsidR="002539A0" w:rsidRDefault="00732B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Comments from the Public</w:t>
      </w:r>
    </w:p>
    <w:p w14:paraId="0000001B" w14:textId="77777777" w:rsidR="002539A0" w:rsidRDefault="002539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1C" w14:textId="77777777" w:rsidR="002539A0" w:rsidRDefault="00732B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Minutes of the Parish Council Meeting held </w:t>
      </w:r>
      <w:r>
        <w:rPr>
          <w:rFonts w:ascii="Arial" w:eastAsia="Arial" w:hAnsi="Arial" w:cs="Arial"/>
        </w:rPr>
        <w:t>9th July 2019</w:t>
      </w:r>
      <w:r>
        <w:rPr>
          <w:rFonts w:ascii="Arial" w:eastAsia="Arial" w:hAnsi="Arial" w:cs="Arial"/>
        </w:rPr>
        <w:t xml:space="preserve">.           </w:t>
      </w:r>
    </w:p>
    <w:p w14:paraId="0000001D" w14:textId="77777777" w:rsidR="002539A0" w:rsidRDefault="002539A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</w:rPr>
      </w:pPr>
    </w:p>
    <w:p w14:paraId="0000001E" w14:textId="77777777" w:rsidR="002539A0" w:rsidRDefault="00732B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Matters arising</w:t>
      </w:r>
      <w:r>
        <w:rPr>
          <w:rFonts w:ascii="Arial" w:eastAsia="Arial" w:hAnsi="Arial" w:cs="Arial"/>
        </w:rPr>
        <w:t xml:space="preserve">:  </w:t>
      </w:r>
    </w:p>
    <w:p w14:paraId="0000001F" w14:textId="77777777" w:rsidR="002539A0" w:rsidRDefault="00732B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20" w14:textId="77777777" w:rsidR="002539A0" w:rsidRDefault="00732B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WCC Highways works</w:t>
      </w:r>
    </w:p>
    <w:p w14:paraId="00000021" w14:textId="77777777" w:rsidR="002539A0" w:rsidRDefault="00732B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Village speeding/traffic volume</w:t>
      </w:r>
    </w:p>
    <w:p w14:paraId="00000022" w14:textId="77777777" w:rsidR="002539A0" w:rsidRDefault="00732B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Traffic calming</w:t>
      </w:r>
    </w:p>
    <w:p w14:paraId="00000023" w14:textId="77777777" w:rsidR="002539A0" w:rsidRDefault="00732B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Three Horseshoes - signage/excessive lighting</w:t>
      </w:r>
    </w:p>
    <w:p w14:paraId="00000024" w14:textId="77777777" w:rsidR="002539A0" w:rsidRDefault="00732B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</w:t>
      </w:r>
      <w:proofErr w:type="spellStart"/>
      <w:r>
        <w:rPr>
          <w:rFonts w:ascii="Arial" w:eastAsia="Arial" w:hAnsi="Arial" w:cs="Arial"/>
        </w:rPr>
        <w:t>Wixford</w:t>
      </w:r>
      <w:proofErr w:type="spellEnd"/>
      <w:r>
        <w:rPr>
          <w:rFonts w:ascii="Arial" w:eastAsia="Arial" w:hAnsi="Arial" w:cs="Arial"/>
        </w:rPr>
        <w:t xml:space="preserve"> Grange sign</w:t>
      </w:r>
    </w:p>
    <w:p w14:paraId="00000025" w14:textId="77777777" w:rsidR="002539A0" w:rsidRDefault="00732B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Cycleway from Salford Priors</w:t>
      </w:r>
    </w:p>
    <w:p w14:paraId="00000026" w14:textId="77777777" w:rsidR="002539A0" w:rsidRDefault="00732B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Telephone kiosk refurbishment</w:t>
      </w:r>
    </w:p>
    <w:p w14:paraId="00000027" w14:textId="77777777" w:rsidR="002539A0" w:rsidRDefault="00732B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</w:t>
      </w:r>
    </w:p>
    <w:p w14:paraId="00000028" w14:textId="77777777" w:rsidR="002539A0" w:rsidRDefault="00732B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Finance:</w:t>
      </w:r>
    </w:p>
    <w:p w14:paraId="00000029" w14:textId="77777777" w:rsidR="002539A0" w:rsidRDefault="002539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2A" w14:textId="77777777" w:rsidR="002539A0" w:rsidRDefault="00732B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To approve Accounts for payment:</w:t>
      </w:r>
    </w:p>
    <w:p w14:paraId="0000002B" w14:textId="77777777" w:rsidR="002539A0" w:rsidRDefault="002539A0">
      <w:pPr>
        <w:rPr>
          <w:rFonts w:ascii="Arial" w:eastAsia="Arial" w:hAnsi="Arial" w:cs="Arial"/>
        </w:rPr>
      </w:pPr>
    </w:p>
    <w:p w14:paraId="0000002C" w14:textId="77777777" w:rsidR="002539A0" w:rsidRDefault="00732B7F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Clerk salary July and August £342.80 </w:t>
      </w:r>
    </w:p>
    <w:p w14:paraId="0000002D" w14:textId="77777777" w:rsidR="002539A0" w:rsidRDefault="00732B7F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PAYE due tba</w:t>
      </w:r>
    </w:p>
    <w:p w14:paraId="0000002E" w14:textId="77777777" w:rsidR="002539A0" w:rsidRDefault="00732B7F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Office expenses July and August: £12.99</w:t>
      </w:r>
    </w:p>
    <w:p w14:paraId="0000002F" w14:textId="77777777" w:rsidR="002539A0" w:rsidRDefault="002539A0">
      <w:pPr>
        <w:rPr>
          <w:rFonts w:ascii="Arial" w:eastAsia="Arial" w:hAnsi="Arial" w:cs="Arial"/>
        </w:rPr>
      </w:pPr>
    </w:p>
    <w:p w14:paraId="00000030" w14:textId="77777777" w:rsidR="002539A0" w:rsidRDefault="002539A0">
      <w:pPr>
        <w:rPr>
          <w:rFonts w:ascii="Arial" w:eastAsia="Arial" w:hAnsi="Arial" w:cs="Arial"/>
        </w:rPr>
      </w:pPr>
    </w:p>
    <w:p w14:paraId="00000031" w14:textId="77777777" w:rsidR="002539A0" w:rsidRDefault="002539A0">
      <w:pPr>
        <w:ind w:left="720"/>
        <w:rPr>
          <w:rFonts w:ascii="Arial" w:eastAsia="Arial" w:hAnsi="Arial" w:cs="Arial"/>
        </w:rPr>
      </w:pPr>
    </w:p>
    <w:p w14:paraId="00000032" w14:textId="77777777" w:rsidR="002539A0" w:rsidRDefault="00732B7F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 record direct debits </w:t>
      </w:r>
      <w:proofErr w:type="spellStart"/>
      <w:r>
        <w:rPr>
          <w:rFonts w:ascii="Arial" w:eastAsia="Arial" w:hAnsi="Arial" w:cs="Arial"/>
        </w:rPr>
        <w:t>Payroo</w:t>
      </w:r>
      <w:proofErr w:type="spellEnd"/>
      <w:r>
        <w:rPr>
          <w:rFonts w:ascii="Arial" w:eastAsia="Arial" w:hAnsi="Arial" w:cs="Arial"/>
        </w:rPr>
        <w:t xml:space="preserve"> PAYE software  </w:t>
      </w:r>
    </w:p>
    <w:p w14:paraId="00000033" w14:textId="77777777" w:rsidR="002539A0" w:rsidRDefault="00732B7F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note accounts reconciliation to 31st August 2019</w:t>
      </w:r>
    </w:p>
    <w:p w14:paraId="00000034" w14:textId="77777777" w:rsidR="002539A0" w:rsidRDefault="002539A0">
      <w:pPr>
        <w:ind w:left="720"/>
        <w:rPr>
          <w:rFonts w:ascii="Arial" w:eastAsia="Arial" w:hAnsi="Arial" w:cs="Arial"/>
        </w:rPr>
      </w:pPr>
    </w:p>
    <w:p w14:paraId="00000035" w14:textId="77777777" w:rsidR="002539A0" w:rsidRDefault="00732B7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        Planning:</w:t>
      </w:r>
    </w:p>
    <w:p w14:paraId="00000036" w14:textId="77777777" w:rsidR="002539A0" w:rsidRDefault="00732B7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To note: Icknield House (19/0757/LBC) - retrospective application for removal of </w:t>
      </w:r>
      <w:r>
        <w:rPr>
          <w:rFonts w:ascii="Arial" w:eastAsia="Arial" w:hAnsi="Arial" w:cs="Arial"/>
        </w:rPr>
        <w:t xml:space="preserve"> </w:t>
      </w:r>
    </w:p>
    <w:p w14:paraId="00000037" w14:textId="77777777" w:rsidR="002539A0" w:rsidRDefault="00732B7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internal non load bearing kitchen stud partition </w:t>
      </w:r>
      <w:proofErr w:type="gramStart"/>
      <w:r>
        <w:rPr>
          <w:rFonts w:ascii="Arial" w:eastAsia="Arial" w:hAnsi="Arial" w:cs="Arial"/>
        </w:rPr>
        <w:t>wall :</w:t>
      </w:r>
      <w:proofErr w:type="gramEnd"/>
      <w:r>
        <w:rPr>
          <w:rFonts w:ascii="Arial" w:eastAsia="Arial" w:hAnsi="Arial" w:cs="Arial"/>
        </w:rPr>
        <w:t xml:space="preserve"> registered no objection.</w:t>
      </w:r>
    </w:p>
    <w:p w14:paraId="00000038" w14:textId="77777777" w:rsidR="002539A0" w:rsidRDefault="002539A0">
      <w:pPr>
        <w:ind w:left="720"/>
        <w:rPr>
          <w:rFonts w:ascii="Arial" w:eastAsia="Arial" w:hAnsi="Arial" w:cs="Arial"/>
        </w:rPr>
      </w:pPr>
    </w:p>
    <w:p w14:paraId="00000039" w14:textId="77777777" w:rsidR="002539A0" w:rsidRDefault="00732B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</w:rPr>
        <w:tab/>
        <w:t>Village Hall presentation</w:t>
      </w:r>
    </w:p>
    <w:p w14:paraId="0000003A" w14:textId="77777777" w:rsidR="002539A0" w:rsidRDefault="002539A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u w:val="single"/>
        </w:rPr>
      </w:pPr>
    </w:p>
    <w:p w14:paraId="0000003B" w14:textId="77777777" w:rsidR="002539A0" w:rsidRDefault="002539A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14:paraId="0000003C" w14:textId="77777777" w:rsidR="002539A0" w:rsidRDefault="00732B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To deal with any correspondence</w:t>
      </w:r>
      <w:r>
        <w:rPr>
          <w:rFonts w:ascii="Arial" w:eastAsia="Arial" w:hAnsi="Arial" w:cs="Arial"/>
        </w:rPr>
        <w:t>:</w:t>
      </w:r>
    </w:p>
    <w:p w14:paraId="0000003D" w14:textId="77777777" w:rsidR="002539A0" w:rsidRDefault="00732B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Warwickshire Police: Stratford District Safer Neighbourhood Teams. Information and Notice on </w:t>
      </w:r>
      <w:proofErr w:type="gramStart"/>
      <w:r>
        <w:rPr>
          <w:rFonts w:ascii="Arial" w:eastAsia="Arial" w:hAnsi="Arial" w:cs="Arial"/>
        </w:rPr>
        <w:t>website, and</w:t>
      </w:r>
      <w:proofErr w:type="gramEnd"/>
      <w:r>
        <w:rPr>
          <w:rFonts w:ascii="Arial" w:eastAsia="Arial" w:hAnsi="Arial" w:cs="Arial"/>
        </w:rPr>
        <w:t xml:space="preserve"> Notice with contact details on Noticeboard.</w:t>
      </w:r>
    </w:p>
    <w:p w14:paraId="0000003E" w14:textId="77777777" w:rsidR="002539A0" w:rsidRDefault="00732B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6"/>
          <w:szCs w:val="26"/>
          <w:highlight w:val="white"/>
        </w:rPr>
      </w:pPr>
      <w:r>
        <w:rPr>
          <w:rFonts w:ascii="Arial" w:eastAsia="Arial" w:hAnsi="Arial" w:cs="Arial"/>
        </w:rPr>
        <w:tab/>
      </w:r>
    </w:p>
    <w:p w14:paraId="0000003F" w14:textId="77777777" w:rsidR="002539A0" w:rsidRDefault="002539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40" w14:textId="77777777" w:rsidR="002539A0" w:rsidRDefault="00732B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</w:t>
      </w:r>
      <w:r>
        <w:rPr>
          <w:rFonts w:ascii="Arial" w:eastAsia="Arial" w:hAnsi="Arial" w:cs="Arial"/>
        </w:rPr>
        <w:tab/>
        <w:t>Any other Business to note</w:t>
      </w:r>
    </w:p>
    <w:p w14:paraId="00000041" w14:textId="77777777" w:rsidR="002539A0" w:rsidRDefault="00732B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</w:p>
    <w:p w14:paraId="00000042" w14:textId="77777777" w:rsidR="002539A0" w:rsidRDefault="00732B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sectPr w:rsidR="00253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1" w:right="1252" w:bottom="288" w:left="12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BD920" w14:textId="77777777" w:rsidR="00732B7F" w:rsidRDefault="00732B7F" w:rsidP="00A0335D">
      <w:r>
        <w:separator/>
      </w:r>
    </w:p>
  </w:endnote>
  <w:endnote w:type="continuationSeparator" w:id="0">
    <w:p w14:paraId="2B819D93" w14:textId="77777777" w:rsidR="00732B7F" w:rsidRDefault="00732B7F" w:rsidP="00A0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67118" w14:textId="77777777" w:rsidR="00A0335D" w:rsidRDefault="00A033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86A12" w14:textId="77777777" w:rsidR="00A0335D" w:rsidRDefault="00A033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7AA43" w14:textId="77777777" w:rsidR="00A0335D" w:rsidRDefault="00A03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5BDFE" w14:textId="77777777" w:rsidR="00732B7F" w:rsidRDefault="00732B7F" w:rsidP="00A0335D">
      <w:r>
        <w:separator/>
      </w:r>
    </w:p>
  </w:footnote>
  <w:footnote w:type="continuationSeparator" w:id="0">
    <w:p w14:paraId="0AA64498" w14:textId="77777777" w:rsidR="00732B7F" w:rsidRDefault="00732B7F" w:rsidP="00A03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7F9F5" w14:textId="77777777" w:rsidR="00A0335D" w:rsidRDefault="00A033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5B045" w14:textId="77777777" w:rsidR="00A0335D" w:rsidRDefault="00A033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21BE8" w14:textId="77777777" w:rsidR="00A0335D" w:rsidRDefault="00A033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609F0"/>
    <w:multiLevelType w:val="multilevel"/>
    <w:tmpl w:val="FDBCCB8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7C14DC3"/>
    <w:multiLevelType w:val="multilevel"/>
    <w:tmpl w:val="CB90EB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B811C5E"/>
    <w:multiLevelType w:val="multilevel"/>
    <w:tmpl w:val="D0EA3536"/>
    <w:lvl w:ilvl="0">
      <w:start w:val="1"/>
      <w:numFmt w:val="decimal"/>
      <w:lvlText w:val="%1."/>
      <w:lvlJc w:val="left"/>
      <w:pPr>
        <w:ind w:left="705" w:hanging="705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9A0"/>
    <w:rsid w:val="002539A0"/>
    <w:rsid w:val="00732B7F"/>
    <w:rsid w:val="00A0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461F4B-1BF9-724C-8A6C-6031BFA2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6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b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b/>
      <w:i/>
      <w:color w:val="666666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033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35D"/>
  </w:style>
  <w:style w:type="paragraph" w:styleId="Footer">
    <w:name w:val="footer"/>
    <w:basedOn w:val="Normal"/>
    <w:link w:val="FooterChar"/>
    <w:uiPriority w:val="99"/>
    <w:unhideWhenUsed/>
    <w:rsid w:val="00A033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2019-09-02T11:22:00Z</dcterms:created>
  <dcterms:modified xsi:type="dcterms:W3CDTF">2019-09-02T11:22:00Z</dcterms:modified>
</cp:coreProperties>
</file>