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3A34" w14:textId="77777777" w:rsidR="002F3FF4" w:rsidRDefault="002F3FF4">
      <w:bookmarkStart w:id="0" w:name="_GoBack"/>
      <w:bookmarkEnd w:id="0"/>
    </w:p>
    <w:p w14:paraId="5229B874" w14:textId="77777777" w:rsidR="00032D13" w:rsidRDefault="00032D13">
      <w:pPr>
        <w:rPr>
          <w:sz w:val="32"/>
          <w:szCs w:val="32"/>
        </w:rPr>
      </w:pPr>
      <w:r>
        <w:t xml:space="preserve">                                  </w:t>
      </w:r>
      <w:r>
        <w:rPr>
          <w:b/>
          <w:sz w:val="32"/>
          <w:szCs w:val="32"/>
          <w:u w:val="single"/>
        </w:rPr>
        <w:t>WIXFORD BROADBAND</w:t>
      </w:r>
    </w:p>
    <w:p w14:paraId="259612A2" w14:textId="77777777" w:rsidR="00032D13" w:rsidRDefault="00032D13">
      <w:pPr>
        <w:rPr>
          <w:sz w:val="32"/>
          <w:szCs w:val="32"/>
        </w:rPr>
      </w:pPr>
    </w:p>
    <w:p w14:paraId="09559830" w14:textId="77777777" w:rsidR="00032D13" w:rsidRDefault="00032D13">
      <w:pPr>
        <w:rPr>
          <w:sz w:val="28"/>
        </w:rPr>
      </w:pPr>
      <w:r>
        <w:rPr>
          <w:sz w:val="28"/>
        </w:rPr>
        <w:t xml:space="preserve">The Parish Council has recently received confirmation from CSW Broadband, Warwickshire County Council, that work being carried out by Openreach is progressing with the </w:t>
      </w:r>
      <w:proofErr w:type="spellStart"/>
      <w:r>
        <w:rPr>
          <w:sz w:val="28"/>
        </w:rPr>
        <w:t>Bidford</w:t>
      </w:r>
      <w:proofErr w:type="spellEnd"/>
      <w:r>
        <w:rPr>
          <w:sz w:val="28"/>
        </w:rPr>
        <w:t xml:space="preserve"> on Avon 18 build, which covers parts of </w:t>
      </w:r>
      <w:proofErr w:type="spellStart"/>
      <w:r>
        <w:rPr>
          <w:sz w:val="28"/>
        </w:rPr>
        <w:t>Wixford</w:t>
      </w:r>
      <w:proofErr w:type="spellEnd"/>
      <w:r>
        <w:rPr>
          <w:sz w:val="28"/>
        </w:rPr>
        <w:t>. They expect to complete the work involved by the end of February.</w:t>
      </w:r>
    </w:p>
    <w:p w14:paraId="33BC19EB" w14:textId="77777777" w:rsidR="00032D13" w:rsidRDefault="00032D13">
      <w:pPr>
        <w:rPr>
          <w:sz w:val="28"/>
        </w:rPr>
      </w:pPr>
    </w:p>
    <w:p w14:paraId="523B13DA" w14:textId="77777777" w:rsidR="00032D13" w:rsidRDefault="00032D13">
      <w:pPr>
        <w:rPr>
          <w:sz w:val="28"/>
        </w:rPr>
      </w:pPr>
      <w:r>
        <w:rPr>
          <w:sz w:val="28"/>
        </w:rPr>
        <w:t>It is understood that, although it will not be known exactly which properties will benefit until the cabinet goes live and the speeds can be seen, Openreach have confirmed that properties in the following postcodes should benefit from the upgrade:</w:t>
      </w:r>
    </w:p>
    <w:p w14:paraId="3F7576F9" w14:textId="77777777" w:rsidR="00032D13" w:rsidRDefault="00032D13">
      <w:pPr>
        <w:rPr>
          <w:sz w:val="28"/>
        </w:rPr>
      </w:pPr>
      <w:r>
        <w:rPr>
          <w:sz w:val="28"/>
        </w:rPr>
        <w:t>B49 6DA</w:t>
      </w:r>
    </w:p>
    <w:p w14:paraId="18621410" w14:textId="77777777" w:rsidR="00032D13" w:rsidRDefault="00032D13">
      <w:pPr>
        <w:rPr>
          <w:sz w:val="28"/>
        </w:rPr>
      </w:pPr>
      <w:r>
        <w:rPr>
          <w:sz w:val="28"/>
        </w:rPr>
        <w:t>B49 6DD</w:t>
      </w:r>
    </w:p>
    <w:p w14:paraId="05A868FB" w14:textId="77777777" w:rsidR="00032D13" w:rsidRDefault="00032D13">
      <w:pPr>
        <w:rPr>
          <w:sz w:val="28"/>
        </w:rPr>
      </w:pPr>
      <w:r>
        <w:rPr>
          <w:sz w:val="28"/>
        </w:rPr>
        <w:t>B49 6DG</w:t>
      </w:r>
    </w:p>
    <w:p w14:paraId="28D01D62" w14:textId="77777777" w:rsidR="00032D13" w:rsidRDefault="00032D13">
      <w:pPr>
        <w:rPr>
          <w:sz w:val="28"/>
        </w:rPr>
      </w:pPr>
      <w:r>
        <w:rPr>
          <w:sz w:val="28"/>
        </w:rPr>
        <w:t>B49 6DH</w:t>
      </w:r>
    </w:p>
    <w:p w14:paraId="5303F4EB" w14:textId="77777777" w:rsidR="00032D13" w:rsidRDefault="00032D13">
      <w:pPr>
        <w:rPr>
          <w:sz w:val="28"/>
        </w:rPr>
      </w:pPr>
      <w:r>
        <w:rPr>
          <w:sz w:val="28"/>
        </w:rPr>
        <w:t>B49 6DQ</w:t>
      </w:r>
    </w:p>
    <w:p w14:paraId="59D7BDAD" w14:textId="77777777" w:rsidR="00032D13" w:rsidRDefault="00032D13">
      <w:pPr>
        <w:rPr>
          <w:sz w:val="28"/>
        </w:rPr>
      </w:pPr>
      <w:r>
        <w:rPr>
          <w:sz w:val="28"/>
        </w:rPr>
        <w:t>B49 6DY</w:t>
      </w:r>
    </w:p>
    <w:p w14:paraId="44947BAD" w14:textId="77777777" w:rsidR="00032D13" w:rsidRDefault="00032D13">
      <w:pPr>
        <w:rPr>
          <w:sz w:val="28"/>
        </w:rPr>
      </w:pPr>
      <w:r>
        <w:rPr>
          <w:sz w:val="28"/>
        </w:rPr>
        <w:t>B50 4LA</w:t>
      </w:r>
    </w:p>
    <w:p w14:paraId="0F596FEC" w14:textId="77777777" w:rsidR="00032D13" w:rsidRDefault="00032D13">
      <w:pPr>
        <w:rPr>
          <w:sz w:val="28"/>
        </w:rPr>
      </w:pPr>
    </w:p>
    <w:p w14:paraId="75275C91" w14:textId="77777777" w:rsidR="00032D13" w:rsidRDefault="00032D13">
      <w:pPr>
        <w:rPr>
          <w:sz w:val="28"/>
        </w:rPr>
      </w:pPr>
      <w:r>
        <w:rPr>
          <w:sz w:val="28"/>
        </w:rPr>
        <w:t>Any further information received will be published on the website.</w:t>
      </w:r>
    </w:p>
    <w:p w14:paraId="02170A7C" w14:textId="77777777" w:rsidR="00032D13" w:rsidRDefault="00032D13">
      <w:pPr>
        <w:rPr>
          <w:sz w:val="28"/>
        </w:rPr>
      </w:pPr>
    </w:p>
    <w:p w14:paraId="48F9E86D" w14:textId="77777777" w:rsidR="00032D13" w:rsidRPr="00032D13" w:rsidRDefault="00032D13">
      <w:pPr>
        <w:rPr>
          <w:sz w:val="28"/>
        </w:rPr>
      </w:pPr>
    </w:p>
    <w:sectPr w:rsidR="00032D13" w:rsidRPr="00032D13" w:rsidSect="00F427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13"/>
    <w:rsid w:val="00032D13"/>
    <w:rsid w:val="002B2A2F"/>
    <w:rsid w:val="002F3FF4"/>
    <w:rsid w:val="00424EBC"/>
    <w:rsid w:val="00F4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792027"/>
  <w14:defaultImageDpi w14:val="32767"/>
  <w15:chartTrackingRefBased/>
  <w15:docId w15:val="{C806DA03-0A7A-E245-9083-BBAE87EB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2019-01-21T17:07:00Z</dcterms:created>
  <dcterms:modified xsi:type="dcterms:W3CDTF">2019-01-21T17:07:00Z</dcterms:modified>
</cp:coreProperties>
</file>